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7ED" w:rsidRPr="00FB37ED" w:rsidRDefault="00FB37ED" w:rsidP="00FB37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B37ED" w:rsidRPr="00FB37ED" w:rsidRDefault="00FB37ED" w:rsidP="00FB37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B37ED" w:rsidRPr="00FB37ED" w:rsidRDefault="00FB37ED" w:rsidP="00FB37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FB37ED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4C4B3D78" wp14:editId="7D820DDD">
            <wp:simplePos x="0" y="0"/>
            <wp:positionH relativeFrom="column">
              <wp:posOffset>2690495</wp:posOffset>
            </wp:positionH>
            <wp:positionV relativeFrom="paragraph">
              <wp:posOffset>-240030</wp:posOffset>
            </wp:positionV>
            <wp:extent cx="553720" cy="720090"/>
            <wp:effectExtent l="0" t="0" r="0" b="3810"/>
            <wp:wrapNone/>
            <wp:docPr id="1" name="Рисунок 1" descr="Описание: 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irbit_city_co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7ED" w:rsidRPr="00FB37ED" w:rsidRDefault="00FB37ED" w:rsidP="00FB37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FB37ED" w:rsidRPr="00FB37ED" w:rsidRDefault="00FB37ED" w:rsidP="00FB37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FB37ED" w:rsidRPr="00FB37ED" w:rsidRDefault="00FB37ED" w:rsidP="00FB37E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FB37ED" w:rsidRPr="00FB37ED" w:rsidRDefault="00FB37ED" w:rsidP="00FB37E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Председателя Думы </w:t>
      </w:r>
    </w:p>
    <w:p w:rsidR="00FB37ED" w:rsidRPr="00FB37ED" w:rsidRDefault="00FB37ED" w:rsidP="00FB3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B37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Городского округа «город Ирбит» Свердловской области </w:t>
      </w:r>
    </w:p>
    <w:p w:rsidR="00FB37ED" w:rsidRPr="00FB37ED" w:rsidRDefault="00FB37ED" w:rsidP="00FB37E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37ED" w:rsidRPr="00FB37ED" w:rsidRDefault="00FB37ED" w:rsidP="00FB37E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37ED" w:rsidRPr="00FB37ED" w:rsidRDefault="00FB37ED" w:rsidP="00FB37E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7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26.12.2023 г. №  36</w:t>
      </w:r>
    </w:p>
    <w:p w:rsidR="00FB37ED" w:rsidRPr="00FB37ED" w:rsidRDefault="00FB37ED" w:rsidP="00FB37E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7E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Ирбит</w:t>
      </w:r>
      <w:bookmarkStart w:id="0" w:name="_GoBack"/>
      <w:bookmarkEnd w:id="0"/>
    </w:p>
    <w:p w:rsidR="00FB37ED" w:rsidRPr="00FB37ED" w:rsidRDefault="00FB37ED" w:rsidP="00FB37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FB37ED" w:rsidRPr="00FB37ED" w:rsidRDefault="00FB37ED" w:rsidP="00FB37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FB37ED" w:rsidRPr="00141CE6" w:rsidRDefault="00FB37ED" w:rsidP="00FB37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141CE6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Об утверждении Порядка уведомления муниципальными служащими, замещающими должности муниципальной службы в Думе </w:t>
      </w:r>
    </w:p>
    <w:p w:rsidR="00FB37ED" w:rsidRPr="00141CE6" w:rsidRDefault="00FB37ED" w:rsidP="00FB37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141CE6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Городского округа «город Ирбит» Свердловской области, </w:t>
      </w:r>
    </w:p>
    <w:p w:rsidR="00FB37ED" w:rsidRPr="00141CE6" w:rsidRDefault="00FB37ED" w:rsidP="00FB37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141CE6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о возникновении личной заинтересованности, которая приводит </w:t>
      </w:r>
    </w:p>
    <w:p w:rsidR="00FB37ED" w:rsidRPr="00141CE6" w:rsidRDefault="00FB37ED" w:rsidP="00FB37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141CE6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или может привести к конфликту интересов </w:t>
      </w:r>
    </w:p>
    <w:p w:rsidR="00FB37ED" w:rsidRPr="00FB37ED" w:rsidRDefault="00FB37ED" w:rsidP="00FB37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FB37ED" w:rsidRPr="00FB37ED" w:rsidRDefault="00FB37ED" w:rsidP="00FB37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FB37ED" w:rsidRPr="00FB37ED" w:rsidRDefault="00FB37ED" w:rsidP="00FB37ED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соответствии с Федеральными законами от 2 марта 2007 года № 25-ФЗ «О муниципальной службе в Российской Федерации», от 25 декабря 2008 года № 273-ФЗ «О противодействии коррупции», руководствуясь статьями  6, 23 Устава Городского округа «город Ирбит» Свердловской области</w:t>
      </w:r>
      <w:r w:rsidRPr="00FB37ED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у</w:t>
      </w: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твердить Порядок уведомления муниципальными служащими, замещающими должности муниципальной службы в Думе Городского округа «город Ирбит» Свердловской области, о возникновении личной заинтересованности, которая приводит или может привести к конфликту интересов (прилагается).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Орготделу организовать ознакомление муниципальных служащих, замещающих должности муниципальной службы в Думе Городского округа «город Ирбит» Свердловской области с Порядком, утвержденным  настоящ</w:t>
      </w:r>
      <w:r w:rsidR="00812CDB">
        <w:rPr>
          <w:rFonts w:ascii="Liberation Serif" w:eastAsia="Times New Roman" w:hAnsi="Liberation Serif" w:cs="Liberation Serif"/>
          <w:sz w:val="26"/>
          <w:szCs w:val="26"/>
          <w:lang w:eastAsia="ru-RU"/>
        </w:rPr>
        <w:t>им</w:t>
      </w: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распоряжением.</w:t>
      </w:r>
    </w:p>
    <w:p w:rsidR="00FB37ED" w:rsidRPr="00FB37ED" w:rsidRDefault="00FB37ED" w:rsidP="00FB37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Разместить настоящее распоряжение на официальном сайте Думы Городского округа «город Ирбит» Свердловской области.</w:t>
      </w:r>
    </w:p>
    <w:p w:rsidR="00FB37ED" w:rsidRPr="00FB37ED" w:rsidRDefault="00FB37ED" w:rsidP="00FB37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B37ED" w:rsidRPr="00FB37ED" w:rsidRDefault="00FB37ED" w:rsidP="00FB37E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Председатель Думы  Городского округа </w:t>
      </w:r>
    </w:p>
    <w:p w:rsidR="00FB37ED" w:rsidRPr="00FB37ED" w:rsidRDefault="00FB37ED" w:rsidP="00FB37E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 Ирбит» Свердловской области                                                          П.Н.</w:t>
      </w:r>
      <w:r w:rsidR="00812C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Томшин</w:t>
      </w:r>
    </w:p>
    <w:p w:rsidR="00FB37ED" w:rsidRPr="00FB37ED" w:rsidRDefault="00FB37ED" w:rsidP="00FB37ED">
      <w:pPr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B37ED" w:rsidRPr="00FB37ED" w:rsidRDefault="00FB37ED" w:rsidP="00FB37ED">
      <w:pPr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B37ED" w:rsidRPr="00FB37ED" w:rsidRDefault="00FB37ED" w:rsidP="00FB37ED">
      <w:pPr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B37ED" w:rsidRPr="00FB37ED" w:rsidRDefault="00FB37ED" w:rsidP="00FB37ED">
      <w:pPr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B37ED" w:rsidRPr="00FB37ED" w:rsidRDefault="00FB37ED" w:rsidP="00FB37ED">
      <w:pPr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B37ED" w:rsidRPr="00FB37ED" w:rsidRDefault="00FB37ED" w:rsidP="00FB37ED">
      <w:pPr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B37ED" w:rsidRPr="00FB37ED" w:rsidRDefault="00FB37ED" w:rsidP="00FB37ED">
      <w:pPr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B37ED" w:rsidRPr="00FB37ED" w:rsidRDefault="00FB37ED" w:rsidP="00FB37ED">
      <w:pPr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B37ED" w:rsidRPr="00FB37ED" w:rsidRDefault="00FB37ED" w:rsidP="00FB37ED">
      <w:pPr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B37ED" w:rsidRPr="00FB37ED" w:rsidRDefault="00FB37ED" w:rsidP="00FB37ED">
      <w:pPr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B37ED" w:rsidRPr="00FB37ED" w:rsidRDefault="00FB37ED" w:rsidP="00FB37ED">
      <w:pPr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B37ED" w:rsidRPr="00FB37ED" w:rsidRDefault="00FB37ED" w:rsidP="00FB37ED">
      <w:pPr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B37ED" w:rsidRPr="00FB37ED" w:rsidRDefault="00FB37ED" w:rsidP="00FB37ED">
      <w:pPr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B37ED" w:rsidRPr="00FB37ED" w:rsidRDefault="00FB37ED" w:rsidP="00FB37ED">
      <w:pPr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УТВЕРЖДЕН</w:t>
      </w:r>
    </w:p>
    <w:p w:rsidR="00FB37ED" w:rsidRPr="00FB37ED" w:rsidRDefault="00FB37ED" w:rsidP="00FB37ED">
      <w:pPr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Распоряжением председателя Думы Городского округа «город Ирбит» Свердловской области </w:t>
      </w:r>
    </w:p>
    <w:p w:rsidR="00FB37ED" w:rsidRPr="00FB37ED" w:rsidRDefault="00FB37ED" w:rsidP="00FB37ED">
      <w:pPr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«Об утверждении Порядка уведомления муниципальными служащими, замещающими должности муниципальной службы в Думе Городского округа «город Ирбит» Свердловской области, </w:t>
      </w:r>
    </w:p>
    <w:p w:rsidR="00FB37ED" w:rsidRPr="00FB37ED" w:rsidRDefault="00FB37ED" w:rsidP="00FB37ED">
      <w:pPr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 возникновении личной заинтересованности, которая приводит </w:t>
      </w:r>
    </w:p>
    <w:p w:rsidR="00FB37ED" w:rsidRPr="00FB37ED" w:rsidRDefault="00FB37ED" w:rsidP="00FB37ED">
      <w:pPr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или может привести к конфликту интересов    </w:t>
      </w:r>
    </w:p>
    <w:p w:rsidR="00FB37ED" w:rsidRPr="00FB37ED" w:rsidRDefault="00FB37ED" w:rsidP="00FB37ED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B37ED" w:rsidRPr="00FB37ED" w:rsidRDefault="00321048" w:rsidP="00FB37E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/>
          <w:sz w:val="26"/>
          <w:szCs w:val="26"/>
          <w:lang w:eastAsia="ru-RU"/>
        </w:rPr>
      </w:pPr>
      <w:hyperlink w:anchor="P36" w:history="1">
        <w:r w:rsidR="00FB37ED" w:rsidRPr="00FB37ED">
          <w:rPr>
            <w:rFonts w:ascii="Liberation Serif" w:eastAsia="Times New Roman" w:hAnsi="Liberation Serif" w:cs="Liberation Serif"/>
            <w:b/>
            <w:bCs/>
            <w:i/>
            <w:sz w:val="26"/>
            <w:szCs w:val="26"/>
            <w:lang w:eastAsia="ru-RU"/>
          </w:rPr>
          <w:t>Порядок</w:t>
        </w:r>
      </w:hyperlink>
      <w:r w:rsidR="00FB37ED" w:rsidRPr="00FB37ED">
        <w:rPr>
          <w:rFonts w:ascii="Liberation Serif" w:eastAsia="Times New Roman" w:hAnsi="Liberation Serif" w:cs="Liberation Serif"/>
          <w:b/>
          <w:bCs/>
          <w:i/>
          <w:sz w:val="26"/>
          <w:szCs w:val="26"/>
          <w:lang w:eastAsia="ru-RU"/>
        </w:rPr>
        <w:t xml:space="preserve"> </w:t>
      </w:r>
    </w:p>
    <w:p w:rsidR="00FB37ED" w:rsidRPr="00FB37ED" w:rsidRDefault="00FB37ED" w:rsidP="00FB37E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b/>
          <w:bCs/>
          <w:i/>
          <w:sz w:val="26"/>
          <w:szCs w:val="26"/>
          <w:lang w:eastAsia="ru-RU"/>
        </w:rPr>
        <w:t>уведомления муниципальными служащими, замещающими должности муниципальной службы в Думе Городского округа «город Ирбит» Свердловской области, о возникновении личной заинтересованности, которая приводит или может привести к конфликту интересов</w:t>
      </w:r>
    </w:p>
    <w:p w:rsidR="00FB37ED" w:rsidRPr="00FB37ED" w:rsidRDefault="00FB37ED" w:rsidP="00FB37ED">
      <w:pPr>
        <w:spacing w:after="0" w:line="240" w:lineRule="auto"/>
        <w:rPr>
          <w:rFonts w:ascii="Liberation Serif" w:eastAsia="Times New Roman" w:hAnsi="Liberation Serif" w:cs="Liberation Serif"/>
          <w:i/>
          <w:sz w:val="26"/>
          <w:szCs w:val="26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1. Настоящий Порядок разработан в соответствии с </w:t>
      </w:r>
      <w:hyperlink r:id="rId8" w:history="1">
        <w:r w:rsidRPr="00FB37ED">
          <w:rPr>
            <w:rFonts w:ascii="Liberation Serif" w:eastAsia="Times New Roman" w:hAnsi="Liberation Serif" w:cs="Liberation Serif"/>
            <w:sz w:val="26"/>
            <w:szCs w:val="26"/>
            <w:lang w:eastAsia="ru-RU"/>
          </w:rPr>
          <w:t>частью 2 статьи 11</w:t>
        </w:r>
      </w:hyperlink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Федерального закона от 28.12.2008 № 273-ФЗ «О противодействии коррупции», </w:t>
      </w:r>
      <w:hyperlink r:id="rId9" w:history="1">
        <w:r w:rsidRPr="00FB37ED">
          <w:rPr>
            <w:rFonts w:ascii="Liberation Serif" w:eastAsia="Times New Roman" w:hAnsi="Liberation Serif" w:cs="Liberation Serif"/>
            <w:sz w:val="26"/>
            <w:szCs w:val="26"/>
            <w:lang w:eastAsia="ru-RU"/>
          </w:rPr>
          <w:t>пунктом 11 части 1 статьи 12</w:t>
        </w:r>
      </w:hyperlink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Федерального закона от 02.03.2007 № 25-ФЗ «О муниципальной службе в Российской Федерации» и в целях обеспечения реализации предусмотренной в федеральных законах обязанности муниципального служащего уведомлять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конфликта, и определяет: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- порядок уведомления муниципальными служащими, замещающими должности муниципальной службы в Думе Городского округа «город Ирбит» Свердловской области (далее - муниципальные служащие), о возникновении личной заинтересованности, которая приводит или может привести к конфликту интересов (далее - уведомление);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- перечень сведений, содержащихся в таких уведомлениях;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- порядок регистрации этих уведомлений и организацию мер по предотвращению или урегулированию конфликта интересов.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bookmarkStart w:id="1" w:name="P46"/>
      <w:bookmarkEnd w:id="1"/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2. Под конфликтом интересов понимается ситуация, при которой личная заинтересованность (прямая или косвенная) муниципального служащего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 В </w:t>
      </w:r>
      <w:hyperlink w:anchor="P46" w:history="1">
        <w:r w:rsidRPr="00FB37ED">
          <w:rPr>
            <w:rFonts w:ascii="Liberation Serif" w:eastAsia="Times New Roman" w:hAnsi="Liberation Serif" w:cs="Liberation Serif"/>
            <w:sz w:val="26"/>
            <w:szCs w:val="26"/>
            <w:lang w:eastAsia="ru-RU"/>
          </w:rPr>
          <w:t>пункте 2</w:t>
        </w:r>
      </w:hyperlink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настоящего Порядка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муниципальным служащим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муниципальный служащий и (или) лица, состоящие с ним в близком родстве или свойстве, связаны имущественными, корпоративными или иными близкими </w:t>
      </w: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отношениями.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bookmarkStart w:id="2" w:name="P48"/>
      <w:bookmarkEnd w:id="2"/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4. Муниципальный служащий обязан в письменной форме уведомить представителя нанимателя (работодателя) (далее - работодатель)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5. При нахождении муниципального служащего в служебной командировке, не при исполнении должностных (служебных) обязанностей и вне пределов места работы, при возникновении личной заинтересованности, которая приводит или может привести к конфликту интересов, он обязан уведомить об этом с помощью любых доступных средств связи работодателя и (или) орготдел (лицо, ответственное за профилактику коррупционных и иных правонарушений), а по прибытии к месту прохождения муниципальной службы - оформить уведомление.</w:t>
      </w:r>
    </w:p>
    <w:p w:rsidR="00FB37ED" w:rsidRPr="00FB37ED" w:rsidRDefault="00FB37ED" w:rsidP="00FB37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  <w:t xml:space="preserve">6. </w:t>
      </w:r>
      <w:r w:rsidRPr="00FB37ED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Непринятие муниципальным служащим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Федерации, за исключением случаев, установленных федеральными законами.</w:t>
      </w:r>
      <w:r w:rsidRPr="00FB37ED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ab/>
      </w:r>
    </w:p>
    <w:p w:rsidR="00FB37ED" w:rsidRPr="00FB37ED" w:rsidRDefault="00FB37ED" w:rsidP="00FB37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ab/>
      </w: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7.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02 марта 2007 года № 25-ФЗ «О муниципальной службе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 частями 3 - 6 статьи 13 Федерального закона от 25 декабря 2008 года № 273-ФЗ «О противодействии коррупции». </w:t>
      </w:r>
    </w:p>
    <w:p w:rsidR="00FB37ED" w:rsidRPr="00FB37ED" w:rsidRDefault="00FB37ED" w:rsidP="00FB37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  <w:t>8. В случае, если муниципальный служащий владеет ценными бумагами (долями участия, паями в уставных (складочных) капиталах организаций), он обязан в целях 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  <w:t xml:space="preserve">9. Информирование муниципальным служащим работодателя о возникновении личной заинтересованности, которая приводит или может привести к конфликту интересов, осуществляется путем составления этим муниципальным служащим письменного </w:t>
      </w:r>
      <w:hyperlink w:anchor="P98" w:history="1">
        <w:r w:rsidRPr="00FB37ED">
          <w:rPr>
            <w:rFonts w:ascii="Liberation Serif" w:eastAsia="Times New Roman" w:hAnsi="Liberation Serif" w:cs="Liberation Serif"/>
            <w:sz w:val="26"/>
            <w:szCs w:val="26"/>
            <w:lang w:eastAsia="ru-RU"/>
          </w:rPr>
          <w:t>уведомления</w:t>
        </w:r>
      </w:hyperlink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согласно Приложению № 1 к настоящему Порядку.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10. Уведомление должно содержать сведения: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  <w:t>1) о муниципальном служащем, составившем уведомление (фамилия, имя, отчество, замещаемая должность);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  <w:t>2) описание личной заинтересованности, которая приводит или может привести к возникновению конфликта интересов;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  <w:t>3) описание должностных обязанностей, на исполнение которых может негативно повлиять либо негативно влияет личная заинтересованность;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  <w:t>4) предложения по урегулированию конфликта интересов.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Уведомление подписывается муниципальным служащим с указанием даты составления уведомления.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  <w:t xml:space="preserve">11. Уведомление подается муниципальным служащим в орготдел Думы Городского округа «город Ирбит» Свердловской области и подлежит регистрации в </w:t>
      </w:r>
      <w:hyperlink w:anchor="P139" w:history="1">
        <w:r w:rsidRPr="00FB37ED">
          <w:rPr>
            <w:rFonts w:ascii="Liberation Serif" w:eastAsia="Times New Roman" w:hAnsi="Liberation Serif" w:cs="Liberation Serif"/>
            <w:sz w:val="26"/>
            <w:szCs w:val="26"/>
            <w:lang w:eastAsia="ru-RU"/>
          </w:rPr>
          <w:t>журнале</w:t>
        </w:r>
      </w:hyperlink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регистрации уведомлений о возникновении личной заинтересованности, </w:t>
      </w: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которая приводит или может привести к конфликту интересов, по форме согласно Приложению № 2 к настоящему Порядку.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журнале регистрации уведомлений указывается регистрационный номер, который присваивается уведомлению в момент его регистрации, дата регистрации уведомления, а также сведения о муниципальном служащем, составившем уведомление. Нумерация ведется в пределах календарного года, исходя из даты регистрации. Регистрационный номер, дата регистрации уведомления указываются также на первой странице текста уведомления. Журнал регистрации хранится в течение 5 лет со дня регистрации в нем последнего уведомления, после чего подлежит уничтожению.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Копия уведомления с отметкой о регистрации вручается муниципальному служащему, составившему уведомление, по его требованию.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12. Орготдел Думы Городского округа «город Ирбит» Свердловской области передает работодателю поступившие уведомления в день их регистрации.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13. Для дополнительного выяснения обстоятельств, содержащихся в уведомлении, по решению работодателя может проводиться проверка орготделом Думы Городского округа «город Ирбит» Свердловской области.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Муниципальный служащий, направивший уведомление, в ходе проведения проверки имеет право: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1) давать устные и письменные объяснения, представлять заявления и иные документы;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2) ознакомиться по окончании проверки с материалами проверки, если это не противоречит требованиям неразглашения сведений, составляющих государственную или иную охраняемую законом тайну.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14. Работодатель направляет уведомление (и результаты проверки, в случае ее проведения) в комиссию по соблюдению требований к служебному поведению муниципальных служащих и урегулированию конфликта интересов администрации Городского округа «город Ирбит» Свердловской области  и, с учетом решения комиссии, принимает решение о том, действительно ли личная заинтересованность приводит или может привести к конфликту интересов, и определяет необходимые меры по предотвращению или урегулированию конфликта интересов.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15. Работодатель, если ему стало известно о возникновении у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Предотвращение или урегулирование конфликта интересов может состоять в изменении должностного или служебного положения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порядке, и (или) в отказе его от выгоды, явившейся причиной возникновения конфликта интересов. Предотвращение и урегулирование конфликта интересов, стороной которого является муниципальный служащий, осуществляются путем отвода или самоотвода муниципального служащего в случаях и порядке, предусмотренных законодательством Российской Федерации.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16. Орготдел Думы Городского округа «город Ирбит» Свердловской области обеспечивает информирование о принятом работодателем решении муниципального служащего, представившего уведомление, в течение двух рабочих дней с момента принятия соответствующего решения.</w:t>
      </w:r>
    </w:p>
    <w:p w:rsidR="00FB37ED" w:rsidRPr="00FB37ED" w:rsidRDefault="00FB37ED" w:rsidP="00FB37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ab/>
        <w:t>17. 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муниципального служащего, являющегося представителем нанимателя, с муниципальной службы, за исключением случаев, установленных пунктом настоящего Порядка.</w:t>
      </w:r>
    </w:p>
    <w:p w:rsidR="00FB37ED" w:rsidRPr="00FB37ED" w:rsidRDefault="00FB37ED" w:rsidP="00FB37E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Приложение № 1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к Порядку уведомления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муниципальными служащими, замещающими должности муниципальной службы в Думе </w:t>
      </w:r>
      <w:r w:rsidRPr="00FB37ED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Городского округа «город Ирбит» Свердловской области</w:t>
      </w: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о возникновении личной заинтересованности, которая приводит или может привести к конфликту интересов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FB37ED">
        <w:rPr>
          <w:rFonts w:ascii="Liberation Serif" w:eastAsia="Times New Roman" w:hAnsi="Liberation Serif" w:cs="Liberation Serif"/>
          <w:sz w:val="20"/>
          <w:szCs w:val="20"/>
          <w:lang w:eastAsia="ru-RU"/>
        </w:rPr>
        <w:t>ФОРМА УВЕДОМЛЕНИЯ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Представителю нанимателя (работодателю)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_______________________________________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FB37ED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(инициалы, фамилия в дательном падеже)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____________________________________                 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</w:t>
      </w:r>
      <w:r w:rsidRPr="00FB37ED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(фамилия, инициалы муниципального                                              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FB37ED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служащего в родительном падеже)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______________________________________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FB37ED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(наименование должности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_______________________________________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</w:t>
      </w:r>
      <w:r w:rsidRPr="00FB37ED">
        <w:rPr>
          <w:rFonts w:ascii="Liberation Serif" w:eastAsia="Times New Roman" w:hAnsi="Liberation Serif" w:cs="Liberation Serif"/>
          <w:sz w:val="20"/>
          <w:szCs w:val="20"/>
          <w:lang w:eastAsia="ru-RU"/>
        </w:rPr>
        <w:t>с указанием подразделения органа)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bookmarkStart w:id="3" w:name="P98"/>
      <w:bookmarkEnd w:id="3"/>
      <w:r w:rsidRPr="00FB37E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УВЕДОМЛЕНИЕ </w:t>
      </w:r>
      <w:hyperlink w:anchor="P121" w:history="1">
        <w:r w:rsidRPr="00FB37ED">
          <w:rPr>
            <w:rFonts w:ascii="Liberation Serif" w:eastAsia="Times New Roman" w:hAnsi="Liberation Serif" w:cs="Liberation Serif"/>
            <w:sz w:val="24"/>
            <w:szCs w:val="24"/>
            <w:lang w:eastAsia="ru-RU"/>
          </w:rPr>
          <w:t>&lt;1&gt;</w:t>
        </w:r>
      </w:hyperlink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B37ED">
        <w:rPr>
          <w:rFonts w:ascii="Liberation Serif" w:eastAsia="Times New Roman" w:hAnsi="Liberation Serif" w:cs="Liberation Serif"/>
          <w:sz w:val="24"/>
          <w:szCs w:val="24"/>
          <w:lang w:eastAsia="ru-RU"/>
        </w:rPr>
        <w:t>О ВОЗНИКНОВЕНИИ ЛИЧНОЙ ЗАИНТЕРЕСОВАННОСТИ,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B37ED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КОТОРАЯ ПРИВОДИТ ИЛИ МОЖЕТ ПРИВЕСТИ К КОНФЛИКТУ ИНТЕРЕСОВ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Сообщаю, что: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1.</w:t>
      </w:r>
      <w:r w:rsidRPr="00FB37ED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__________________________________________________________________________________________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FB37ED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(описание личной заинтересованности, которая приводит 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FB37ED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___________________________________________________________________________________________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FB37ED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или может привести к возникновению конфликта интересов)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FB37ED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___________________________________________________________________________________________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2.</w:t>
      </w:r>
      <w:r w:rsidRPr="00FB37ED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___________________________________________________________________________________________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FB37ED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(описание должностных обязанностей, на исполнение которых может негативно повлиять,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FB37ED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__________________________________________________________________________________________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FB37ED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            либо негативно влияет личная заинтересованность)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FB37ED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__________________________________________________________________________________________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</w:p>
    <w:p w:rsidR="00FB37ED" w:rsidRPr="00FB37ED" w:rsidRDefault="00FB37ED" w:rsidP="00FB37ED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3.</w:t>
      </w:r>
      <w:r w:rsidRPr="00FB37ED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__________________________________________________________________________________________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FB37ED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    (предложения по урегулированию конфликта интересов)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FB37ED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_________________________________________________________________________________________</w:t>
      </w:r>
      <w:r w:rsidRPr="00FB37ED">
        <w:rPr>
          <w:rFonts w:ascii="Liberation Serif" w:eastAsia="Times New Roman" w:hAnsi="Liberation Serif" w:cs="Liberation Serif"/>
          <w:sz w:val="20"/>
          <w:szCs w:val="20"/>
          <w:lang w:eastAsia="ru-RU"/>
        </w:rPr>
        <w:softHyphen/>
        <w:t>_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FB37ED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</w:t>
      </w: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"__" _______________ 20__ г.  </w:t>
      </w:r>
      <w:r w:rsidRPr="00FB37ED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</w:t>
      </w: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FB37ED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                                                            (подпись)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FB37ED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FB37ED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--------------------------------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bookmarkStart w:id="4" w:name="P121"/>
      <w:bookmarkEnd w:id="4"/>
      <w:r w:rsidRPr="00FB37ED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&lt;1&gt; Регистрационный номер в журнале регистрации уведомлений: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FB37ED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N _______________ "__" _________ 20__ г.</w:t>
      </w:r>
    </w:p>
    <w:p w:rsidR="00FB37ED" w:rsidRPr="00FB37ED" w:rsidRDefault="00FB37ED" w:rsidP="00FB37E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  <w:sectPr w:rsidR="00FB37ED" w:rsidRPr="00FB37ED" w:rsidSect="00B87E32">
          <w:headerReference w:type="default" r:id="rId10"/>
          <w:pgSz w:w="11906" w:h="16838"/>
          <w:pgMar w:top="761" w:right="567" w:bottom="1134" w:left="1701" w:header="709" w:footer="709" w:gutter="0"/>
          <w:cols w:space="708"/>
          <w:titlePg/>
          <w:docGrid w:linePitch="381"/>
        </w:sect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Приложение № 2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к Порядку уведомления муниципальными служащими, замещающими должности муниципальной службы в Думе </w:t>
      </w:r>
      <w:r w:rsidRPr="00FB37ED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Городского округа «город Ирбит» Свердловской области</w:t>
      </w: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о возникновении личной заинтересованности,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которая приводит или может привести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к конфликту интересов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FB37ED">
        <w:rPr>
          <w:rFonts w:ascii="Liberation Serif" w:eastAsia="Times New Roman" w:hAnsi="Liberation Serif" w:cs="Liberation Serif"/>
          <w:sz w:val="20"/>
          <w:szCs w:val="20"/>
          <w:lang w:eastAsia="ru-RU"/>
        </w:rPr>
        <w:t>ФОРМА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bookmarkStart w:id="5" w:name="P139"/>
      <w:bookmarkEnd w:id="5"/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ЖУРНАЛ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РЕГИСТРАЦИИ УВЕДОМЛЕНИЙ О ВОЗНИКНОВЕНИИ ЛИЧНОЙ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ЗАИНТЕРЕСОВАННОСТИ, КОТОРАЯ ПРИВОДИТ ИЛИ МОЖЕТ ПРИВЕСТИ К КОНФЛИКТУ ИНТЕРЕСОВ, МУНИЦИПАЛЬНЫХ СЛУЖАЩИХ,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ЗАМЕЩАЮЩИХ ДОЛЖНОСТИ МУНИЦИПАЛЬНОЙ СЛУЖБЫ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B37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ДУМЕ ГОРОДСКОГО ОКРУГА «ГОРОД ИРБИТ» СВЕРДЛОВСКОЙ ОБЛАСТИ</w:t>
      </w:r>
    </w:p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tbl>
      <w:tblPr>
        <w:tblW w:w="1020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"/>
        <w:gridCol w:w="1440"/>
        <w:gridCol w:w="1378"/>
        <w:gridCol w:w="1800"/>
        <w:gridCol w:w="1080"/>
        <w:gridCol w:w="1080"/>
        <w:gridCol w:w="1260"/>
        <w:gridCol w:w="1263"/>
      </w:tblGrid>
      <w:tr w:rsidR="00FB37ED" w:rsidRPr="00FB37ED" w:rsidTr="008850BE">
        <w:tc>
          <w:tcPr>
            <w:tcW w:w="2346" w:type="dxa"/>
            <w:gridSpan w:val="2"/>
            <w:vAlign w:val="center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B37E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Уведомление</w:t>
            </w:r>
          </w:p>
        </w:tc>
        <w:tc>
          <w:tcPr>
            <w:tcW w:w="1378" w:type="dxa"/>
            <w:vMerge w:val="restart"/>
            <w:vAlign w:val="center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B37E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Ф.И.О. муниципального служащего, подавшего уведомление</w:t>
            </w:r>
          </w:p>
        </w:tc>
        <w:tc>
          <w:tcPr>
            <w:tcW w:w="1800" w:type="dxa"/>
            <w:vMerge w:val="restart"/>
            <w:vAlign w:val="center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B37E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Должность муниципального служащего с указанием структурного подразделения органа</w:t>
            </w:r>
          </w:p>
        </w:tc>
        <w:tc>
          <w:tcPr>
            <w:tcW w:w="1080" w:type="dxa"/>
            <w:vMerge w:val="restart"/>
            <w:vAlign w:val="center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B37E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Ф.И.О. регистрирующего</w:t>
            </w:r>
          </w:p>
        </w:tc>
        <w:tc>
          <w:tcPr>
            <w:tcW w:w="1080" w:type="dxa"/>
            <w:vMerge w:val="restart"/>
            <w:vAlign w:val="center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B37E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Подпись регистрирующего</w:t>
            </w:r>
          </w:p>
        </w:tc>
        <w:tc>
          <w:tcPr>
            <w:tcW w:w="1260" w:type="dxa"/>
            <w:vMerge w:val="restart"/>
            <w:vAlign w:val="center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B37E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Подпись муниципального служащего, подавшего уведомление</w:t>
            </w:r>
          </w:p>
        </w:tc>
        <w:tc>
          <w:tcPr>
            <w:tcW w:w="1263" w:type="dxa"/>
            <w:vMerge w:val="restart"/>
            <w:vAlign w:val="center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B37E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Отметка о получении копии уведомления ("копию получил", подпись)</w:t>
            </w:r>
          </w:p>
        </w:tc>
      </w:tr>
      <w:tr w:rsidR="00FB37ED" w:rsidRPr="00FB37ED" w:rsidTr="008850BE">
        <w:tc>
          <w:tcPr>
            <w:tcW w:w="906" w:type="dxa"/>
            <w:vAlign w:val="center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B37E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440" w:type="dxa"/>
            <w:vAlign w:val="center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B37E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378" w:type="dxa"/>
            <w:vMerge/>
          </w:tcPr>
          <w:p w:rsidR="00FB37ED" w:rsidRPr="00FB37ED" w:rsidRDefault="00FB37ED" w:rsidP="00FB37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  <w:vMerge/>
          </w:tcPr>
          <w:p w:rsidR="00FB37ED" w:rsidRPr="00FB37ED" w:rsidRDefault="00FB37ED" w:rsidP="00FB37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1080" w:type="dxa"/>
            <w:vMerge/>
          </w:tcPr>
          <w:p w:rsidR="00FB37ED" w:rsidRPr="00FB37ED" w:rsidRDefault="00FB37ED" w:rsidP="00FB37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1080" w:type="dxa"/>
            <w:vMerge/>
          </w:tcPr>
          <w:p w:rsidR="00FB37ED" w:rsidRPr="00FB37ED" w:rsidRDefault="00FB37ED" w:rsidP="00FB37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:rsidR="00FB37ED" w:rsidRPr="00FB37ED" w:rsidRDefault="00FB37ED" w:rsidP="00FB37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1263" w:type="dxa"/>
            <w:vMerge/>
          </w:tcPr>
          <w:p w:rsidR="00FB37ED" w:rsidRPr="00FB37ED" w:rsidRDefault="00FB37ED" w:rsidP="00FB37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</w:tr>
      <w:tr w:rsidR="00FB37ED" w:rsidRPr="00FB37ED" w:rsidTr="008850BE">
        <w:tc>
          <w:tcPr>
            <w:tcW w:w="906" w:type="dxa"/>
            <w:vAlign w:val="center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B37E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" w:type="dxa"/>
            <w:vAlign w:val="center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B37E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78" w:type="dxa"/>
            <w:vAlign w:val="center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B37E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0" w:type="dxa"/>
            <w:vAlign w:val="center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B37E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0" w:type="dxa"/>
            <w:vAlign w:val="center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B37E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0" w:type="dxa"/>
            <w:vAlign w:val="center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B37E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0" w:type="dxa"/>
            <w:vAlign w:val="center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B37E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3" w:type="dxa"/>
            <w:vAlign w:val="center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B37E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</w:tr>
      <w:tr w:rsidR="00FB37ED" w:rsidRPr="00FB37ED" w:rsidTr="008850BE">
        <w:tc>
          <w:tcPr>
            <w:tcW w:w="906" w:type="dxa"/>
            <w:vAlign w:val="center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vAlign w:val="center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Align w:val="center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Align w:val="center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FB37ED" w:rsidRPr="00FB37ED" w:rsidTr="008850BE">
        <w:tc>
          <w:tcPr>
            <w:tcW w:w="906" w:type="dxa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FB37ED" w:rsidRPr="00FB37ED" w:rsidTr="008850BE">
        <w:tc>
          <w:tcPr>
            <w:tcW w:w="906" w:type="dxa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FB37ED" w:rsidRPr="00FB37ED" w:rsidTr="008850BE">
        <w:tc>
          <w:tcPr>
            <w:tcW w:w="906" w:type="dxa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FB37ED" w:rsidRPr="00FB37ED" w:rsidTr="008850BE">
        <w:tc>
          <w:tcPr>
            <w:tcW w:w="906" w:type="dxa"/>
            <w:vAlign w:val="center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vAlign w:val="center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Align w:val="center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Align w:val="center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FB37ED" w:rsidRPr="00FB37ED" w:rsidTr="008850BE">
        <w:tc>
          <w:tcPr>
            <w:tcW w:w="906" w:type="dxa"/>
            <w:vAlign w:val="center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vAlign w:val="center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Align w:val="center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vAlign w:val="center"/>
          </w:tcPr>
          <w:p w:rsidR="00FB37ED" w:rsidRPr="00FB37ED" w:rsidRDefault="00FB37ED" w:rsidP="00FB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</w:tbl>
    <w:p w:rsidR="00FB37ED" w:rsidRPr="00FB37ED" w:rsidRDefault="00FB37ED" w:rsidP="00FB37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FB37ED" w:rsidRPr="00FB37ED" w:rsidRDefault="00FB37ED" w:rsidP="00FB37E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B37ED" w:rsidRPr="00FB37ED" w:rsidRDefault="00FB37ED" w:rsidP="00FB37ED">
      <w:pPr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b/>
          <w:bCs/>
          <w:sz w:val="28"/>
          <w:szCs w:val="24"/>
          <w:lang w:eastAsia="ru-RU"/>
        </w:rPr>
      </w:pPr>
    </w:p>
    <w:p w:rsidR="00FB37ED" w:rsidRPr="00FB37ED" w:rsidRDefault="00FB37ED" w:rsidP="00FB37ED">
      <w:pPr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b/>
          <w:bCs/>
          <w:sz w:val="28"/>
          <w:szCs w:val="24"/>
          <w:lang w:eastAsia="ru-RU"/>
        </w:rPr>
      </w:pPr>
    </w:p>
    <w:p w:rsidR="00FB37ED" w:rsidRPr="00FB37ED" w:rsidRDefault="00FB37ED" w:rsidP="00FB37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:rsidR="00FB37ED" w:rsidRPr="00FB37ED" w:rsidRDefault="00FB37ED" w:rsidP="00FB3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C43" w:rsidRDefault="00DD3C43"/>
    <w:sectPr w:rsidR="00DD3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048" w:rsidRDefault="00321048">
      <w:pPr>
        <w:spacing w:after="0" w:line="240" w:lineRule="auto"/>
      </w:pPr>
      <w:r>
        <w:separator/>
      </w:r>
    </w:p>
  </w:endnote>
  <w:endnote w:type="continuationSeparator" w:id="0">
    <w:p w:rsidR="00321048" w:rsidRDefault="00321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048" w:rsidRDefault="00321048">
      <w:pPr>
        <w:spacing w:after="0" w:line="240" w:lineRule="auto"/>
      </w:pPr>
      <w:r>
        <w:separator/>
      </w:r>
    </w:p>
  </w:footnote>
  <w:footnote w:type="continuationSeparator" w:id="0">
    <w:p w:rsidR="00321048" w:rsidRDefault="00321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88E" w:rsidRDefault="003210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7ED"/>
    <w:rsid w:val="00141CE6"/>
    <w:rsid w:val="002F3C5D"/>
    <w:rsid w:val="00321048"/>
    <w:rsid w:val="00523FE2"/>
    <w:rsid w:val="00812CDB"/>
    <w:rsid w:val="00AC559D"/>
    <w:rsid w:val="00DD3C43"/>
    <w:rsid w:val="00FB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7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B37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7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B37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E4E9B4B7AF011850BA8D74D0DE50222256AB00D51868C54C19C5BC9804E0963FE42A32BBm0M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E4E9B4B7AF011850BA8D74D0DE50222256A403D41868C54C19C5BC9804E0963FE42A3BmBM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2234</Words>
  <Characters>12737</Characters>
  <Application>Microsoft Office Word</Application>
  <DocSecurity>0</DocSecurity>
  <Lines>106</Lines>
  <Paragraphs>29</Paragraphs>
  <ScaleCrop>false</ScaleCrop>
  <Company/>
  <LinksUpToDate>false</LinksUpToDate>
  <CharactersWithSpaces>14942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DUMA-1</dc:creator>
  <cp:lastModifiedBy>DUMA-1</cp:lastModifiedBy>
  <cp:revision>5</cp:revision>
  <dcterms:created xsi:type="dcterms:W3CDTF">2024-05-23T08:41:00Z</dcterms:created>
  <dcterms:modified xsi:type="dcterms:W3CDTF">2025-11-17T09:43:00Z</dcterms:modified>
</cp:coreProperties>
</file>